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082D7F" w:rsidRDefault="008B36AE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>Harold “Hal” Bright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:rsidR="00C418AF" w:rsidRDefault="008B36AE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Electronic Resources Librarian</w:t>
      </w:r>
    </w:p>
    <w:p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:rsidR="00244E01" w:rsidRDefault="008B36AE" w:rsidP="008B36A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Arizona Campus Branch Manager / </w:t>
      </w:r>
      <w:r>
        <w:t>Electronic Resources Librarian</w:t>
      </w: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:rsidR="00244E01" w:rsidRDefault="00244E01" w:rsidP="008B36AE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B36AE" w:rsidP="008B36AE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A.T. Still Memorial Library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B36AE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A.T. Still University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8B36AE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5850 E Still Circle</w:t>
      </w:r>
    </w:p>
    <w:p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8B36A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Mesa, AZ 85206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B36A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5.5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B36AE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hbright@atsu.edu</w:t>
      </w:r>
    </w:p>
    <w:p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 am willing to serve on the 20</w:t>
      </w:r>
      <w:r w:rsidR="00A64252">
        <w:t>1</w:t>
      </w:r>
      <w:r w:rsidR="00E25BBA">
        <w:t>9</w:t>
      </w:r>
      <w:r>
        <w:t xml:space="preserve"> MLA Nominating Committee, if elected, and understand that I must attend the 20</w:t>
      </w:r>
      <w:r w:rsidR="00A64252">
        <w:t>1</w:t>
      </w:r>
      <w:r w:rsidR="00E25BBA">
        <w:t>9</w:t>
      </w:r>
      <w:r>
        <w:rPr>
          <w:color w:val="FF0000"/>
        </w:rPr>
        <w:t xml:space="preserve"> </w:t>
      </w:r>
      <w:r>
        <w:t>Annual Meeting to do so. I have not served on the Nominating Committee as a voting member during the past five years, as stipulated in the Bylaws, nor am I an elected or candidate for an elected office. (Medical Library Association Bylaws, Article V, Section 2.D).</w:t>
      </w:r>
    </w:p>
    <w:p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:rsidR="00244E01" w:rsidRDefault="002C139E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8B36AE">
        <w:rPr>
          <w:i/>
        </w:rPr>
        <w:t>Hal Bright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lastRenderedPageBreak/>
        <w:t>Nominating Committee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</w:p>
    <w:p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:rsidR="00B40564" w:rsidRPr="002D7848" w:rsidRDefault="008B36AE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EMTS Section Chair 2018</w:t>
      </w: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:rsidR="00B40564" w:rsidRDefault="008B36AE" w:rsidP="00B405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>MLGSCA Alt Chapter Rep 2015-2018</w:t>
      </w:r>
    </w:p>
    <w:p w:rsidR="00B40564" w:rsidRPr="002D7848" w:rsidRDefault="008B36AE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  <w:r>
        <w:rPr>
          <w:iCs/>
          <w:szCs w:val="24"/>
        </w:rPr>
        <w:t>MLGSCA/NCNMLG Joint Conference Chair</w:t>
      </w:r>
    </w:p>
    <w:p w:rsidR="00342589" w:rsidRPr="002D7848" w:rsidRDefault="00342589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:rsidR="00DD7364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MLS, U of AZ, 1999</w:t>
      </w:r>
    </w:p>
    <w:p w:rsidR="008B36AE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BA, Spanish, ASU, 1997</w:t>
      </w:r>
    </w:p>
    <w:p w:rsidR="008B36AE" w:rsidRPr="002D7848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>
        <w:rPr>
          <w:bCs/>
          <w:szCs w:val="24"/>
        </w:rPr>
        <w:t>AA, General Studies, Glendale CC, 1995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Yes__</w:t>
      </w:r>
      <w:r w:rsidR="008B36AE">
        <w:rPr>
          <w:bCs/>
          <w:szCs w:val="24"/>
          <w:lang w:val="en"/>
        </w:rPr>
        <w:t>x</w:t>
      </w:r>
      <w:r w:rsidRPr="002D7848">
        <w:rPr>
          <w:bCs/>
          <w:szCs w:val="24"/>
          <w:lang w:val="en"/>
        </w:rPr>
        <w:t>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No____</w:t>
      </w:r>
      <w:r>
        <w:rPr>
          <w:bCs/>
          <w:szCs w:val="24"/>
          <w:lang w:val="en"/>
        </w:rPr>
        <w:t xml:space="preserve"> </w:t>
      </w:r>
      <w:r w:rsidR="008B36AE">
        <w:rPr>
          <w:bCs/>
          <w:szCs w:val="24"/>
          <w:lang w:val="en"/>
        </w:rPr>
        <w:t>Level: Distinguished</w:t>
      </w:r>
    </w:p>
    <w:p w:rsidR="00DD7364" w:rsidRPr="008B36AE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b/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:rsidR="008B36AE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2012-2018, </w:t>
      </w:r>
      <w:r w:rsidRPr="008B36AE">
        <w:rPr>
          <w:rFonts w:eastAsia="Calibri"/>
          <w:i/>
          <w:szCs w:val="24"/>
        </w:rPr>
        <w:t>A.T. Still University</w:t>
      </w:r>
      <w:r>
        <w:rPr>
          <w:rFonts w:eastAsia="Calibri"/>
          <w:szCs w:val="24"/>
        </w:rPr>
        <w:t>, Electronic Resources Librarian; 2016-2018 AZ Campus Branch Manager, as well.  Mesa, AZ.</w:t>
      </w:r>
    </w:p>
    <w:p w:rsidR="008B36AE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rFonts w:eastAsia="Calibri"/>
          <w:szCs w:val="24"/>
        </w:rPr>
      </w:pPr>
    </w:p>
    <w:p w:rsidR="008B36AE" w:rsidRPr="008B36AE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rFonts w:eastAsia="Calibri"/>
          <w:szCs w:val="24"/>
        </w:rPr>
        <w:t xml:space="preserve">2004-2012, </w:t>
      </w:r>
      <w:r w:rsidRPr="008B36AE">
        <w:rPr>
          <w:rFonts w:eastAsia="Calibri"/>
          <w:i/>
          <w:szCs w:val="24"/>
        </w:rPr>
        <w:t>Farmington Libraries</w:t>
      </w:r>
      <w:r>
        <w:rPr>
          <w:rFonts w:eastAsia="Calibri"/>
          <w:szCs w:val="24"/>
        </w:rPr>
        <w:t>, Director of Adult and Teen Services, Farmington, CT.</w:t>
      </w:r>
    </w:p>
    <w:p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8B36AE" w:rsidRPr="002D7848" w:rsidRDefault="008B36AE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szCs w:val="24"/>
        </w:rPr>
        <w:t xml:space="preserve">2000-2004, </w:t>
      </w:r>
      <w:r w:rsidRPr="008B36AE">
        <w:rPr>
          <w:i/>
          <w:szCs w:val="24"/>
        </w:rPr>
        <w:t>New Haven Free Public Library</w:t>
      </w:r>
      <w:r>
        <w:rPr>
          <w:szCs w:val="24"/>
        </w:rPr>
        <w:t>, Supervisory Librarian III (Reference) 2003-2004, Children’s Librarian (Bilingual) 2001-2003, Reference Librarian, 2000-2001, New Haven, CT.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bookmarkStart w:id="0" w:name="_GoBack"/>
      <w:bookmarkEnd w:id="0"/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01" w:rsidRDefault="00F02001">
      <w:r>
        <w:separator/>
      </w:r>
    </w:p>
  </w:endnote>
  <w:endnote w:type="continuationSeparator" w:id="0">
    <w:p w:rsidR="00F02001" w:rsidRDefault="00F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01" w:rsidRDefault="00F02001">
      <w:r>
        <w:separator/>
      </w:r>
    </w:p>
  </w:footnote>
  <w:footnote w:type="continuationSeparator" w:id="0">
    <w:p w:rsidR="00F02001" w:rsidRDefault="00F0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47D"/>
    <w:multiLevelType w:val="hybridMultilevel"/>
    <w:tmpl w:val="037E5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9430C7"/>
    <w:multiLevelType w:val="hybridMultilevel"/>
    <w:tmpl w:val="45E0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50B"/>
    <w:multiLevelType w:val="hybridMultilevel"/>
    <w:tmpl w:val="745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1"/>
    <w:rsid w:val="00026502"/>
    <w:rsid w:val="0005400C"/>
    <w:rsid w:val="00082D7F"/>
    <w:rsid w:val="00085DEA"/>
    <w:rsid w:val="000F5B4F"/>
    <w:rsid w:val="00186918"/>
    <w:rsid w:val="00244E01"/>
    <w:rsid w:val="002641D9"/>
    <w:rsid w:val="002C139E"/>
    <w:rsid w:val="002D7848"/>
    <w:rsid w:val="002F17DD"/>
    <w:rsid w:val="00342589"/>
    <w:rsid w:val="003560D5"/>
    <w:rsid w:val="004B71AE"/>
    <w:rsid w:val="004C301B"/>
    <w:rsid w:val="004D1A2A"/>
    <w:rsid w:val="0074052B"/>
    <w:rsid w:val="007B2FE9"/>
    <w:rsid w:val="007F39A3"/>
    <w:rsid w:val="008B36AE"/>
    <w:rsid w:val="00906B61"/>
    <w:rsid w:val="00973BC4"/>
    <w:rsid w:val="00974EBF"/>
    <w:rsid w:val="009C41CE"/>
    <w:rsid w:val="00A64252"/>
    <w:rsid w:val="00A67D7B"/>
    <w:rsid w:val="00B40564"/>
    <w:rsid w:val="00C20851"/>
    <w:rsid w:val="00C418AF"/>
    <w:rsid w:val="00C51103"/>
    <w:rsid w:val="00D65558"/>
    <w:rsid w:val="00DD7364"/>
    <w:rsid w:val="00E25BBA"/>
    <w:rsid w:val="00E911CE"/>
    <w:rsid w:val="00F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0911E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Harold S. Bright</cp:lastModifiedBy>
  <cp:revision>2</cp:revision>
  <dcterms:created xsi:type="dcterms:W3CDTF">2018-03-21T16:55:00Z</dcterms:created>
  <dcterms:modified xsi:type="dcterms:W3CDTF">2018-03-21T16:55:00Z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